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EC" w:rsidRDefault="008D3B48">
      <w:r>
        <w:t>附件：采购清单</w:t>
      </w:r>
    </w:p>
    <w:tbl>
      <w:tblPr>
        <w:tblW w:w="9776" w:type="dxa"/>
        <w:tblInd w:w="113" w:type="dxa"/>
        <w:tblLook w:val="0000" w:firstRow="0" w:lastRow="0" w:firstColumn="0" w:lastColumn="0" w:noHBand="0" w:noVBand="0"/>
      </w:tblPr>
      <w:tblGrid>
        <w:gridCol w:w="660"/>
        <w:gridCol w:w="1320"/>
        <w:gridCol w:w="4111"/>
        <w:gridCol w:w="576"/>
        <w:gridCol w:w="699"/>
        <w:gridCol w:w="1418"/>
        <w:gridCol w:w="992"/>
      </w:tblGrid>
      <w:tr w:rsidR="008D3B48" w:rsidRPr="000F1117" w:rsidTr="002C7440">
        <w:trPr>
          <w:trHeight w:val="2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货物名称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规格或要求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0F1117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小计</w:t>
            </w:r>
          </w:p>
        </w:tc>
      </w:tr>
      <w:tr w:rsidR="008D3B48" w:rsidRPr="000F1117" w:rsidTr="002C7440">
        <w:trPr>
          <w:trHeight w:val="129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高温，每片2克表面无明显沙眼和毛刺，表面切面光滑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切面直径1mm，硬度：H68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德国蓝盒，1.0mm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德国蓝盒，0.8mm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德国蓝盒，0.6mm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中温，每片2克表面无明显沙眼和毛刺，表面切面光滑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德国蓝盒，1.4mm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德国蓝盒，1.0mm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球针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德国蓝盒，1.4mm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球针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德国蓝盒，1.0mm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球针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德国蓝盒，0.8mm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球针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德国蓝盒，0.6mm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德国双剑，6/0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德国双剑，4/0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德国双剑，8/0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德国双剑，3/0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低温，每片2克表面无明显沙眼和毛刺，表面切面光滑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德国蓝盒，1.2mm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德国蓝盒，0.8mm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球针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德国蓝盒，1.2mm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德国蓝盒，0.6mm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阳泰、1.0mm*10cm*60cm表面无明显沙眼和毛刺，表面、切面光滑，硬度：H68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焊粉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johnson</w:t>
            </w:r>
            <w:proofErr w:type="spell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matthey</w:t>
            </w:r>
            <w:proofErr w:type="spellEnd"/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焊粉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500g/盒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直径1.0mm，硬度：H68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直径0.3mm，硬度：H68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紫铜片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1.5*80*80mm，硬度：H68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紫铜片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1.5*50*50mm，硬度：H68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紫铜丝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直径0.3mm，硬度：H68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硼砂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450g/包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明矾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450g/包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3/0德国双箭牌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直径3.0mm，硬度：H68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20*35mm，表面无明显沙眼和毛刺，表面切面光滑，低焊：11片；中焊：8片；高焊：11片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银焊粉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720度，含银量不低于60%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银焊粉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780度，含银量不低于60%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品牌：德国双剑牌，型号：4/0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阳泰、1.0mm*10cm*60cm表面无明显沙眼和毛刺，表面、切面光滑，硬度：H68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焊粉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johnson</w:t>
            </w:r>
            <w:proofErr w:type="spell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matthey</w:t>
            </w:r>
            <w:proofErr w:type="spellEnd"/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焊粉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500g/盒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德国蓝盒8号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德国蓝盒10号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低温，每片2克表面无明显沙眼和毛刺，表面切面光滑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斜牙针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德国蓝盒8号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德国双剑3/0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高温，每片2克表面无明显沙眼和毛刺，表面切面光滑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德国双剑4/0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3A级，圆形，直径6.5mm，合成立方氧化锆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3A级，圆形，直径1.8mm，合成立方氧化锆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丁烷补充气瓶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品牌：韩国宝丽来；300ml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马眼锆石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3A级，马眼，尺寸4*8mm，合成立方氧化锆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36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明矾杯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郦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狼不锈钢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明矾杯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大号(95mm)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3A级，圆形，直径3.0mm，合成立方氧化锆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硼砂碟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陶瓷硼砂碟，硼砂粉助熔首饰加工打金工具，直径：7.5cm，高度：2cm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3A级，圆形，直径2.5mm，合成立方氧化锆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361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方形木料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印章雕刻方形实木料，檀木（小叶红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、科檀和绿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各10块，密度约0.98-1.2，沉水率约95%-100%，棕眼小，新开料红白相间或发黄，氧化后变红或变绿），尺寸7*2.5*2.5cm，表面光滑平整。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CNC首饰钨钢刀具三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铣刀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品牌：誉和刀具HRC55，外径4mm，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长12mm，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柄径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CNC首饰钨钢刀具三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铣刀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品牌：誉和刀具HRC55，外径2mm，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长6mm，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柄径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紫铜片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紫铜片厚度2.0mm，90*100mm，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CNC首饰钨钢刀具二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铣刀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品牌：誉和刀具HRC55外径0.4mm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长0.8mm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柄径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贝壳片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螺钿贝壳片，彩白色，厚度不小于0.3mm，大小3—5CM，约10克/包。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气动手动阀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品牌：亚德客，气动开关手拉控制阀，二位五通，高灵敏手柄，铝合金阀体，自润滑轴芯，精密螺纹。使用压力0.15-0.8Mpa,进气出口G1/4,排气口G1/8。排气口带消声器，配进出气1-2分接头。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CNC首饰钨钢刀具三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铣刀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品牌：誉和刀具HRC55，外径1mm，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长3mm，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柄径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CNC首饰钨钢刀具三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刃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雕字刀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品牌：誉和刀具HRC55，外径0.1mm，锥度8度，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柄径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亚克力垫板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材料为亚克力，白色或透明色，表面平整，四角倒半径5.0MM圆角，尺寸160*185*14.8MM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Z轴设定器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对刀仪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三量（</w:t>
            </w: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sanliang</w:t>
            </w:r>
            <w:proofErr w:type="spell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），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对刀仪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Z轴设定器对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刀仪对刀器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带表设定器加工中心</w:t>
            </w: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cnc</w:t>
            </w:r>
            <w:proofErr w:type="spell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精密 数显50型对刀仪（防水）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实木片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实木雕刻材料，尺寸60*40mm，厚度6mm，沉水级密度，高硬度，表面光滑平整。包含三种实木木材（紫光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/乌木黑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/血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/大叶紫檀等，任选一种即可）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蜡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 企鹅牌 型号:1#，12捆/包，12支/捆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硬蜡片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FERRIS,片厚6MM，长*宽90*70mm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硬蜡片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FERRIS,片厚4MM，长*宽90*70mm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德国 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蓝盒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球针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德国 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蓝盒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男戒蜡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圈号：13#，型号T200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手术刀片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英国 Swann-Morton   型号：10A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硬蜡片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品牌：FERRIS,片厚5MM，长*宽90*70mm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硬蜡片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品牌：FERRIS,片厚2MM，长*宽90*70mm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德国 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蓝盒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硬蜡片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品牌：FERRIS,片厚3MM，长*宽90*70mm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德国 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蓝盒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球针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德国 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蓝盒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男戒蜡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圈号：17#，型号T200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有耳铲子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品牌：好乐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匠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，有耳宝石铲，不锈钢（银色)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直径1.0mm，硬度：H68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厚度2.0mm,长*宽60*9cm，硬度：H68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厚度1.0mm,长*宽60*9cm，硬度：H68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圆形，3A，直径：5.25mm，1000粒/包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圆形，3A，直径：4.75mm，1000粒/包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圆形，3A，直径：4.5mm，1000粒/包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圆形，3A，直径：3.5mm，1000粒/包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钢尺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品牌：得力，测量长度20cm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电子卡尺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绿林牌，0-200mm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飞碟针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德国蓝盒，012/015/020，各20盒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火漆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品牌：骆驼牌，首饰镶嵌专用火漆条450g/盒,12支/盒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火漆球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微镶火漆球，3寸，直径8cm，产品高度：55cm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手工绕线线芯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实心卷链棒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，30支，0.5mm-5.0mm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手镯测量圈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加厚款，1-27号，合金材质，正圆型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18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陶瓷芯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宸玺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；规格：银泥银饰DIY戒指专用陶瓷芯25mm新款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泫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雅风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錾子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，吉言钢印，一字吉言套装，16支/套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参考图片：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0F1117">
              <w:rPr>
                <w:rFonts w:ascii="宋体" w:hAnsi="宋体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22655" cy="866775"/>
                  <wp:effectExtent l="0" t="0" r="0" b="9525"/>
                  <wp:docPr id="7" name="图片 7" descr="174407271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1744072714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85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錾子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，吉言钢印，阳刻系列，12支/套（纳福、幸福、健康、吉祥、如意、招财、平安、大吉、大利、喜乐、金运、开运）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0F1117">
              <w:rPr>
                <w:rFonts w:ascii="宋体" w:hAnsi="宋体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20395" cy="628015"/>
                  <wp:effectExtent l="0" t="0" r="8255" b="635"/>
                  <wp:docPr id="6" name="图片 6" descr="1744072401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744072401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錾子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，吉言钢印，两字吉言套装，10支/套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0F1117">
              <w:rPr>
                <w:rFonts w:ascii="宋体" w:hAnsi="宋体" w:cs="宋体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55650" cy="779145"/>
                  <wp:effectExtent l="0" t="0" r="6350" b="1905"/>
                  <wp:docPr id="5" name="图片 5" descr="1744072649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1744072649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錾子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，吉言钢印，回纹拼接系列，5支/套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0F1117">
              <w:rPr>
                <w:rFonts w:ascii="宋体" w:hAnsi="宋体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41400" cy="1017905"/>
                  <wp:effectExtent l="0" t="0" r="6350" b="0"/>
                  <wp:docPr id="4" name="图片 4" descr="1744072465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744072465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錾子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，吉言钢印，花图系列，20支/套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0F1117">
              <w:rPr>
                <w:rFonts w:ascii="宋体" w:hAnsi="宋体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86155" cy="1002030"/>
                  <wp:effectExtent l="0" t="0" r="4445" b="7620"/>
                  <wp:docPr id="3" name="图片 3" descr="174407252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1744072524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179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錾子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，吉言钢印，阴刻系列，10支/套（福、纳福、幸福、健康、吉祥、如意、招财、平安、大吉、大利）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0F1117">
              <w:rPr>
                <w:rFonts w:ascii="宋体" w:hAnsi="宋体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9650" cy="1009650"/>
                  <wp:effectExtent l="0" t="0" r="0" b="0"/>
                  <wp:docPr id="2" name="图片 2" descr="1744072570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1744072570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173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錾子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，黄财神錾子金银浮雕钢印扎基拉姆钢印DIY打金工具12mm/18mm/22mm各一支共3支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  <w:t>参考图片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:</w:t>
            </w:r>
            <w:r w:rsidRPr="000F1117">
              <w:rPr>
                <w:rFonts w:ascii="宋体" w:hAnsi="宋体" w:cs="宋体"/>
                <w:kern w:val="0"/>
                <w:sz w:val="18"/>
                <w:szCs w:val="18"/>
              </w:rPr>
              <w:br/>
            </w:r>
            <w:r w:rsidRPr="000F1117">
              <w:rPr>
                <w:rFonts w:ascii="宋体" w:hAnsi="宋体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22655" cy="1097280"/>
                  <wp:effectExtent l="0" t="0" r="0" b="7620"/>
                  <wp:docPr id="1" name="图片 1" descr="174407261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744072615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窑炉银膏套装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宸玺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；999纯银粘土专用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宸玺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；规格：4*4cm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中温，每片2克表面无明显沙眼和毛刺，表面切面光滑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11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高温，每片2克表面无明显沙眼和毛刺，表面切面光滑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银焊片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低温，每片2克表面无明显沙眼和毛刺，表面切面光滑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斜牙针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品牌：德国蓝盒，型号：012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砂纸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品牌：德国勇士牌，型号：P800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硼砂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450g/包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明矾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450g/包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品牌：德国双剑牌，型号：8/0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品牌：德国双剑牌，型号：6/0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直径1.2mm，硬度：H68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厚度1.2mm,长*宽60*9cm，硬度：H68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圆形，3A，直径：5.0mm，1000粒/包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圆形，3A，直径：4.25mm，1000粒/包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锉刀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鱼牌，21.5cm，半圆锉、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三角锉各50把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纯银粘土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宸玺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；规格：5g/包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焊夹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科优特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，不锈钢镊子，5寸，13.5cm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砂纸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品牌：德国勇士牌，型号：P400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锯条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品牌：德国双剑牌，型号：4/0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5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黄铜线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直径5.0mm，硬度：H68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焊粉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johnson</w:t>
            </w:r>
            <w:proofErr w:type="spell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matthey</w:t>
            </w:r>
            <w:proofErr w:type="spellEnd"/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焊粉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250g/罐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圆形，3A，直径：4.0mm,1000粒/包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锉刀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鱼牌，18cm，半圆锉、三角锉、竹叶锉，各50把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品牌：德国蓝盒，型号：008/010/012，各20盒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紫铜片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厚度1.0mm,长*宽60*9cm，硬度：H68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葫芦夹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8字葫芦夹，不锈钢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首饰毛刷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品牌：好乐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匠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，2寸金粉扫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微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镶吸珠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23支珠作套装，有锁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球针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德国蓝盒，015/020/025/030，各20盒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22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便携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款泥膜刷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品牌：FOZO 长度13.5cm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339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工业用胶圈皮套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品牌：骏荣，材质：天然橡胶，型号：wg-o320*6,宽6mm、厚度  1.4mm、对折  160mm，250g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树脂材料pic100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品牌：envision </w:t>
            </w: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tec</w:t>
            </w:r>
            <w:proofErr w:type="spell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，型号pic100，首饰3D打印专用树脂材料1000g/瓶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陶瓷材料RC—90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品牌：envision </w:t>
            </w:r>
            <w:proofErr w:type="spell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tec</w:t>
            </w:r>
            <w:proofErr w:type="spell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，型号RC—90，首饰3D打印专用陶瓷材料1000g/瓶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3D打印机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离型膜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大简 LCD光固化 高透光  持久耐用 光敏树脂剥离  6寸   3D打印机专用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离型膜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丁腈橡胶工业维修手套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竹乐士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，6g强韧，100支/盒，L码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精雕油泥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艾模士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，咖啡色-中硬，尺寸：14*7.5*1.3cm,200g/块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72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首饰起板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雕刻蜡片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品牌：FERRIS,片厚6MM，长*宽90*70mm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2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首饰起板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雕刻蜡片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品牌：FERRIS,片厚4MM，长*宽90*70mm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1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戒指蜡管（875）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型号：875，管壁厚：3.5mm，内孔：15mm，长：14cm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手工雕塑泥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艾模士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，灰色,500g/条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塑料珠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圆珠，珍珠白色，3mm（尺寸精准，没有误差，尺寸不能上下浮动）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塑料珠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圆珠，珍珠白色，2.5mm（尺寸精准，没有误差，尺寸不能上下浮动）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圆珠，玉石系列-青色，半透明，3mm（尺寸精准，没有误差，尺寸不能上下浮动）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圆珠，玉石系列-浅蓝紫色，半透明，3mm（尺寸精准，没有误差，尺寸不能上下浮动）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圆珠，玉石系列-浅蓝色，半透明，3mm（尺寸精准，没有误差，尺寸不能上下浮动）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圆珠，玉石系列-浅黄色，半透明，3mm（尺寸精准，没有误差，尺寸不能上下浮动）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1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圆珠，玉石系列-绿色，半透明，3mm（尺寸精准，没有误差，尺寸不能上下浮动）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圆珠，玉石系列-红色，半透明，3mm（尺寸精准，没有误差，尺寸不能上下浮动）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圆珠，无色，3mm（尺寸精准，没有误差，尺寸不能上下浮动）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圆珠，玉石系列-白色，半透明，3mm（尺寸精准，没有误差，尺寸不能上下浮动）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圆珠，玉石系列-粉色，3mm（尺寸精准，没有误差，尺寸不能上下浮动）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圆珠，玉石系列-紫色，半透明，3mm（尺寸精准，没有误差，尺寸不能上下浮动）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米珠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圆珠，玉石系列-金色，半透明，3mm（尺寸精准，没有误差，尺寸不能上下浮动） ，10g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酒精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酒精度：≥95%；酒精灯使用、擦拭宝石使用。500ml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合成立方氧化锆石坯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祖母绿7*9mm，品牌：FABLE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合成立方氧化锆石坯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马眼形6*12mm，品牌：FABLE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合成立方氧化锆石坯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公主方8*8mm，品牌：FABLE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未定型宝石坯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材质：无色水晶；  形状：正方体；  尺寸：8*8mm；  可加工形状：公主方型、圆形。  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未定型宝石坯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B48" w:rsidRPr="000F1117" w:rsidRDefault="008D3B48" w:rsidP="002C7440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材质：无色合成立方氧化锆；  形状：正方体；  尺寸：8*8mm；  可加工形状：公主方型、圆形。  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未定型宝石坯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材质：无色合成立方氧化锆；  形状：长方体；  尺寸：7*9mm；  可加工形状：梨型、祖母绿型、蛋型。  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砂纸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320目，品牌：德国勇士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合成立方氧化锆石坯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圆形8mm，品牌：FABLE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合成立方氧化锆石坯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梨形7*9mm，品牌：FABLE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锆石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各种颜色，各种形状，切磨好的，每粒不小于3克拉。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八角手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八角圆盘为塑胶材质，金属杆，64分度,跳动度0.10mm。品牌：FABLE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玻璃石坯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圆形10mm，品牌：FABLE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未定型宝石坯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材质：无色水晶；  形状：长方体；  尺寸：7*9mm；  可加工形状：梨型、祖母绿型、蛋型。  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砂纸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240目，品牌：德国勇士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合成立方氧化锆石坯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椭圆型7*9mm，品牌：FABLE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砂纸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80目，品牌：德国勇士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宝石塑料封口袋8*12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PE自封袋，8*12cm，100个/包，厚度16丝，无色透明。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5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宝石塑料封口袋12*17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PE自封袋，12*17cm，100个/包，厚度16丝，无色透明。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折射油配制剂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主要成分：三碘甲烷，化学纯，CP，SG：4.00，100g/瓶，黄色有光泽结晶或粉末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扫描电镜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样品杯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Φ32mm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维修工具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世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（BOSCH）GSB 180-LI 18V充电式电动螺丝刀锂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电冲击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钻工具箱含附件手动工具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无色玻璃仿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无色刚玉仿钻石材料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无色合成尖晶石仿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无色合成金红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色仿钻材料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185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无色合成立方氧化锆仿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无色合成绿柱石材料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无色人造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钆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镓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榴石仿钻材料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无色人造铌酸锂仿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无色人造钛酸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锶仿钻材料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无色水晶仿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折射油配制剂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沪试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主要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成分二碘甲烷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（CH2I2），化学纯CP，淡黄色至黄色重质折光液体，分子量：267.84，SG：3.320-3.326，容量：100ml/瓶，宝玉石鉴定折射率测试用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折射油配制剂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成分：升华硫粉，有效成分大于98%，固体粉末，500g， 600-800目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折射仪上偏光片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单偏振片，圆形，卡口，品牌：FABLE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无色托帕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石仿钻材料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657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静水称重附件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品牌：FABLE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型号：FJZ-4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电子天平测量宝石比重的附件；</w:t>
            </w: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含U形桥、支架、宝石篮、量杯。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宝石塑料封口袋6*8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PE自封袋，6*8cm，100个/包，厚度16丝，无色透明。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扫描电镜重焊灯丝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KYKY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宝石塑料封口袋5*7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PE自封袋，5*7cm，100个/包，厚度16丝，无色透明。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无色锆石仿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无色合成碳硅石仿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无色人造钇铝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榴石仿钻材料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标准</w:t>
            </w:r>
            <w:proofErr w:type="gramStart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圆钻型切</w:t>
            </w:r>
            <w:proofErr w:type="gramEnd"/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工，无色透明，腰围直径≥5,mm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8D3B48" w:rsidRPr="000F1117" w:rsidTr="002C7440">
        <w:trPr>
          <w:trHeight w:val="82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righ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0F1117">
              <w:rPr>
                <w:rFonts w:ascii="宋体" w:hAnsi="宋体" w:cs="宋体" w:hint="eastAsia"/>
                <w:kern w:val="0"/>
                <w:sz w:val="18"/>
                <w:szCs w:val="18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48" w:rsidRPr="000F1117" w:rsidRDefault="008D3B48" w:rsidP="002C744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8D3B48" w:rsidRDefault="008D3B48">
      <w:pPr>
        <w:rPr>
          <w:rFonts w:hint="eastAsia"/>
        </w:rPr>
      </w:pPr>
    </w:p>
    <w:sectPr w:rsidR="008D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442FD"/>
    <w:multiLevelType w:val="multilevel"/>
    <w:tmpl w:val="08E442FD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7F077C"/>
    <w:multiLevelType w:val="multilevel"/>
    <w:tmpl w:val="4B7F077C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643897"/>
    <w:multiLevelType w:val="multilevel"/>
    <w:tmpl w:val="51643897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EC33EB"/>
    <w:multiLevelType w:val="multilevel"/>
    <w:tmpl w:val="6DEC33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48"/>
    <w:rsid w:val="006F30EC"/>
    <w:rsid w:val="008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6E325-61B2-4FD9-8974-575FDC2D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3B48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4"/>
    <w:next w:val="a"/>
    <w:link w:val="3Char"/>
    <w:qFormat/>
    <w:rsid w:val="008D3B48"/>
    <w:pPr>
      <w:spacing w:before="260" w:after="260" w:line="240" w:lineRule="auto"/>
      <w:outlineLvl w:val="2"/>
    </w:pPr>
    <w:rPr>
      <w:rFonts w:ascii="宋体" w:eastAsia="宋体" w:hAnsi="宋体"/>
      <w:bCs w:val="0"/>
      <w:szCs w:val="32"/>
    </w:rPr>
  </w:style>
  <w:style w:type="paragraph" w:styleId="4">
    <w:name w:val="heading 4"/>
    <w:basedOn w:val="a"/>
    <w:next w:val="a"/>
    <w:link w:val="4Char"/>
    <w:qFormat/>
    <w:rsid w:val="008D3B48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3B4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8D3B48"/>
    <w:rPr>
      <w:rFonts w:ascii="宋体" w:eastAsia="宋体" w:hAnsi="宋体" w:cs="Times New Roman"/>
      <w:b/>
      <w:sz w:val="28"/>
      <w:szCs w:val="32"/>
    </w:rPr>
  </w:style>
  <w:style w:type="character" w:customStyle="1" w:styleId="4Char">
    <w:name w:val="标题 4 Char"/>
    <w:basedOn w:val="a0"/>
    <w:link w:val="4"/>
    <w:rsid w:val="008D3B48"/>
    <w:rPr>
      <w:rFonts w:ascii="Arial" w:eastAsia="黑体" w:hAnsi="Arial" w:cs="Times New Roman"/>
      <w:b/>
      <w:bCs/>
      <w:sz w:val="28"/>
      <w:szCs w:val="28"/>
    </w:rPr>
  </w:style>
  <w:style w:type="paragraph" w:styleId="a3">
    <w:name w:val="Normal Indent"/>
    <w:basedOn w:val="a"/>
    <w:uiPriority w:val="99"/>
    <w:qFormat/>
    <w:rsid w:val="008D3B4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annotation text"/>
    <w:basedOn w:val="a"/>
    <w:link w:val="Char"/>
    <w:rsid w:val="008D3B48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basedOn w:val="a0"/>
    <w:link w:val="a4"/>
    <w:rsid w:val="008D3B48"/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0"/>
    <w:rsid w:val="008D3B48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 Char"/>
    <w:basedOn w:val="a0"/>
    <w:link w:val="a5"/>
    <w:rsid w:val="008D3B48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1"/>
    <w:rsid w:val="008D3B48"/>
    <w:pPr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6"/>
    <w:rsid w:val="008D3B48"/>
    <w:rPr>
      <w:rFonts w:ascii="宋体" w:eastAsia="宋体" w:hAnsi="宋体" w:cs="Times New Roman"/>
      <w:szCs w:val="24"/>
    </w:rPr>
  </w:style>
  <w:style w:type="paragraph" w:styleId="a7">
    <w:name w:val="Plain Text"/>
    <w:basedOn w:val="a"/>
    <w:link w:val="Char2"/>
    <w:qFormat/>
    <w:rsid w:val="008D3B48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qFormat/>
    <w:rsid w:val="008D3B48"/>
    <w:rPr>
      <w:rFonts w:ascii="宋体" w:eastAsia="宋体" w:hAnsi="Courier New" w:cs="Courier New"/>
      <w:szCs w:val="21"/>
    </w:rPr>
  </w:style>
  <w:style w:type="paragraph" w:styleId="a8">
    <w:name w:val="Balloon Text"/>
    <w:basedOn w:val="a"/>
    <w:link w:val="Char3"/>
    <w:rsid w:val="008D3B4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basedOn w:val="a0"/>
    <w:link w:val="a8"/>
    <w:rsid w:val="008D3B48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4"/>
    <w:rsid w:val="008D3B48"/>
    <w:pPr>
      <w:tabs>
        <w:tab w:val="center" w:pos="4320"/>
        <w:tab w:val="right" w:pos="8640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9"/>
    <w:rsid w:val="008D3B48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5"/>
    <w:rsid w:val="008D3B48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眉 Char"/>
    <w:basedOn w:val="a0"/>
    <w:link w:val="aa"/>
    <w:rsid w:val="008D3B48"/>
    <w:rPr>
      <w:rFonts w:ascii="Times New Roman" w:eastAsia="宋体" w:hAnsi="Times New Roman" w:cs="Times New Roman"/>
      <w:sz w:val="18"/>
      <w:szCs w:val="18"/>
    </w:rPr>
  </w:style>
  <w:style w:type="paragraph" w:styleId="ab">
    <w:name w:val="Title"/>
    <w:basedOn w:val="a"/>
    <w:next w:val="a"/>
    <w:link w:val="Char6"/>
    <w:qFormat/>
    <w:rsid w:val="008D3B48"/>
    <w:pPr>
      <w:spacing w:before="240" w:after="60" w:line="276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b"/>
    <w:rsid w:val="008D3B48"/>
    <w:rPr>
      <w:rFonts w:ascii="Cambria" w:eastAsia="宋体" w:hAnsi="Cambria" w:cs="Times New Roman"/>
      <w:b/>
      <w:bCs/>
      <w:sz w:val="32"/>
      <w:szCs w:val="32"/>
    </w:rPr>
  </w:style>
  <w:style w:type="paragraph" w:styleId="ac">
    <w:name w:val="annotation subject"/>
    <w:basedOn w:val="a4"/>
    <w:next w:val="a4"/>
    <w:link w:val="Char7"/>
    <w:rsid w:val="008D3B48"/>
    <w:rPr>
      <w:b/>
      <w:bCs/>
    </w:rPr>
  </w:style>
  <w:style w:type="character" w:customStyle="1" w:styleId="Char7">
    <w:name w:val="批注主题 Char"/>
    <w:basedOn w:val="Char"/>
    <w:link w:val="ac"/>
    <w:rsid w:val="008D3B48"/>
    <w:rPr>
      <w:rFonts w:ascii="Times New Roman" w:eastAsia="宋体" w:hAnsi="Times New Roman" w:cs="Times New Roman"/>
      <w:b/>
      <w:bCs/>
      <w:szCs w:val="24"/>
    </w:rPr>
  </w:style>
  <w:style w:type="table" w:styleId="ad">
    <w:name w:val="Table Grid"/>
    <w:basedOn w:val="a1"/>
    <w:qFormat/>
    <w:rsid w:val="008D3B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8D3B48"/>
    <w:rPr>
      <w:b/>
      <w:bCs/>
    </w:rPr>
  </w:style>
  <w:style w:type="character" w:styleId="af">
    <w:name w:val="page number"/>
    <w:rsid w:val="008D3B48"/>
  </w:style>
  <w:style w:type="character" w:styleId="af0">
    <w:name w:val="FollowedHyperlink"/>
    <w:uiPriority w:val="99"/>
    <w:unhideWhenUsed/>
    <w:rsid w:val="008D3B48"/>
    <w:rPr>
      <w:color w:val="800080"/>
      <w:u w:val="single"/>
    </w:rPr>
  </w:style>
  <w:style w:type="character" w:styleId="af1">
    <w:name w:val="Hyperlink"/>
    <w:uiPriority w:val="99"/>
    <w:rsid w:val="008D3B48"/>
    <w:rPr>
      <w:rFonts w:ascii="ˎ̥" w:hAnsi="ˎ̥" w:hint="default"/>
      <w:strike w:val="0"/>
      <w:dstrike w:val="0"/>
      <w:color w:val="3366CC"/>
      <w:u w:val="none"/>
    </w:rPr>
  </w:style>
  <w:style w:type="character" w:styleId="af2">
    <w:name w:val="annotation reference"/>
    <w:rsid w:val="008D3B48"/>
    <w:rPr>
      <w:sz w:val="21"/>
      <w:szCs w:val="21"/>
    </w:rPr>
  </w:style>
  <w:style w:type="character" w:customStyle="1" w:styleId="clh15">
    <w:name w:val="c lh15"/>
    <w:rsid w:val="008D3B48"/>
  </w:style>
  <w:style w:type="character" w:customStyle="1" w:styleId="article1">
    <w:name w:val="article1"/>
    <w:rsid w:val="008D3B48"/>
    <w:rPr>
      <w:sz w:val="19"/>
      <w:szCs w:val="19"/>
    </w:rPr>
  </w:style>
  <w:style w:type="paragraph" w:customStyle="1" w:styleId="xl44">
    <w:name w:val="xl44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42">
    <w:name w:val="xl42"/>
    <w:basedOn w:val="a"/>
    <w:rsid w:val="008D3B4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1">
    <w:name w:val="xl31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7">
    <w:name w:val="xl27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2">
    <w:name w:val="xl32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0">
    <w:name w:val="xl30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29">
    <w:name w:val="xl29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font0">
    <w:name w:val="font0"/>
    <w:basedOn w:val="a"/>
    <w:rsid w:val="008D3B4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xl41">
    <w:name w:val="xl41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37">
    <w:name w:val="xl37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34">
    <w:name w:val="xl34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33">
    <w:name w:val="xl33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xl25">
    <w:name w:val="xl25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font8">
    <w:name w:val="font8"/>
    <w:basedOn w:val="a"/>
    <w:rsid w:val="008D3B4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xl46">
    <w:name w:val="xl46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0">
    <w:name w:val="xl40"/>
    <w:basedOn w:val="a"/>
    <w:rsid w:val="008D3B48"/>
    <w:pPr>
      <w:widowControl/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38">
    <w:name w:val="xl38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35">
    <w:name w:val="xl35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宋体" w:hAnsi="Arial" w:cs="Arial"/>
      <w:kern w:val="0"/>
      <w:sz w:val="24"/>
      <w:szCs w:val="24"/>
    </w:rPr>
  </w:style>
  <w:style w:type="paragraph" w:customStyle="1" w:styleId="xl26">
    <w:name w:val="xl26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font10">
    <w:name w:val="font10"/>
    <w:basedOn w:val="a"/>
    <w:rsid w:val="008D3B4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32"/>
      <w:szCs w:val="32"/>
    </w:rPr>
  </w:style>
  <w:style w:type="paragraph" w:customStyle="1" w:styleId="xl45">
    <w:name w:val="xl45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24">
    <w:name w:val="xl24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32"/>
      <w:szCs w:val="32"/>
    </w:rPr>
  </w:style>
  <w:style w:type="paragraph" w:customStyle="1" w:styleId="font9">
    <w:name w:val="font9"/>
    <w:basedOn w:val="a"/>
    <w:rsid w:val="008D3B4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font5">
    <w:name w:val="font5"/>
    <w:basedOn w:val="a"/>
    <w:rsid w:val="008D3B4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xl43">
    <w:name w:val="xl43"/>
    <w:basedOn w:val="a"/>
    <w:rsid w:val="008D3B48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xl36">
    <w:name w:val="xl36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28">
    <w:name w:val="xl28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font6">
    <w:name w:val="font6"/>
    <w:basedOn w:val="a"/>
    <w:rsid w:val="008D3B4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paragraph" w:customStyle="1" w:styleId="CharChar1CharCharCharCharCharCharChar">
    <w:name w:val=" Char Char1 Char Char Char Char Char Char Char"/>
    <w:basedOn w:val="a"/>
    <w:rsid w:val="008D3B48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xl39">
    <w:name w:val="xl39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4"/>
      <w:szCs w:val="24"/>
    </w:rPr>
  </w:style>
  <w:style w:type="paragraph" w:customStyle="1" w:styleId="font7">
    <w:name w:val="font7"/>
    <w:basedOn w:val="a"/>
    <w:rsid w:val="008D3B48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Char8">
    <w:name w:val=" Char"/>
    <w:basedOn w:val="a"/>
    <w:rsid w:val="008D3B4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">
    <w:name w:val=" Char Char Char Char"/>
    <w:basedOn w:val="a"/>
    <w:rsid w:val="008D3B4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Char0">
    <w:name w:val="Char Char Char Char"/>
    <w:basedOn w:val="a"/>
    <w:rsid w:val="008D3B4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xl66">
    <w:name w:val="xl66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7">
    <w:name w:val="xl67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8">
    <w:name w:val="xl68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69">
    <w:name w:val="xl69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0">
    <w:name w:val="xl70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1">
    <w:name w:val="xl71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2">
    <w:name w:val="xl72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5">
    <w:name w:val="xl75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76">
    <w:name w:val="xl76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styleId="af3">
    <w:name w:val="No Spacing"/>
    <w:uiPriority w:val="1"/>
    <w:qFormat/>
    <w:rsid w:val="008D3B48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77">
    <w:name w:val="xl77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8D3B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8D3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8D3B48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">
    <w:name w:val="Char Char Char"/>
    <w:basedOn w:val="a"/>
    <w:rsid w:val="008D3B48"/>
    <w:rPr>
      <w:rFonts w:ascii="Tahoma" w:eastAsia="宋体" w:hAnsi="Tahoma" w:cs="Times New Roman"/>
      <w:b/>
      <w:kern w:val="0"/>
      <w:sz w:val="28"/>
      <w:szCs w:val="20"/>
    </w:rPr>
  </w:style>
  <w:style w:type="paragraph" w:styleId="af4">
    <w:name w:val="List Paragraph"/>
    <w:basedOn w:val="a"/>
    <w:uiPriority w:val="34"/>
    <w:qFormat/>
    <w:rsid w:val="008D3B4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customStyle="1" w:styleId="af5">
    <w:name w:val="保留正文"/>
    <w:basedOn w:val="a5"/>
    <w:qFormat/>
    <w:rsid w:val="008D3B48"/>
    <w:pPr>
      <w:keepNext/>
      <w:tabs>
        <w:tab w:val="left" w:pos="562"/>
        <w:tab w:val="left" w:pos="3372"/>
        <w:tab w:val="left" w:pos="3653"/>
      </w:tabs>
      <w:spacing w:after="160" w:line="360" w:lineRule="auto"/>
    </w:pPr>
    <w:rPr>
      <w:b/>
      <w:bCs/>
    </w:rPr>
  </w:style>
  <w:style w:type="paragraph" w:customStyle="1" w:styleId="xl65">
    <w:name w:val="xl65"/>
    <w:basedOn w:val="a"/>
    <w:rsid w:val="008D3B4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2025-04-08T06:46:00Z</dcterms:created>
  <dcterms:modified xsi:type="dcterms:W3CDTF">2025-04-08T06:47:00Z</dcterms:modified>
</cp:coreProperties>
</file>